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DD" w:rsidRPr="000F7D51" w:rsidRDefault="000F7D51" w:rsidP="000F7D51">
      <w:pPr>
        <w:rPr>
          <w:b/>
          <w:bCs/>
          <w:sz w:val="28"/>
          <w:szCs w:val="28"/>
          <w:rtl/>
        </w:rPr>
      </w:pPr>
      <w:r w:rsidRPr="000F7D51">
        <w:rPr>
          <w:rFonts w:hint="cs"/>
          <w:b/>
          <w:bCs/>
          <w:sz w:val="28"/>
          <w:szCs w:val="28"/>
          <w:rtl/>
        </w:rPr>
        <w:t>יגאל קיפניס מגיב ליואב גלבר</w:t>
      </w:r>
    </w:p>
    <w:p w:rsidR="00834FFF" w:rsidRDefault="00FE0599" w:rsidP="000F7D51">
      <w:pPr>
        <w:spacing w:after="0" w:line="276" w:lineRule="auto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דברי הרהב של גלבר </w:t>
      </w:r>
      <w:r w:rsidR="000F7D51">
        <w:rPr>
          <w:rFonts w:asciiTheme="minorBidi" w:hAnsiTheme="minorBidi" w:hint="cs"/>
          <w:sz w:val="24"/>
          <w:szCs w:val="24"/>
          <w:rtl/>
        </w:rPr>
        <w:t xml:space="preserve">בפרק ב' של פרות קדושות </w:t>
      </w:r>
      <w:r w:rsidR="000F7D51" w:rsidRPr="000F7D51">
        <w:rPr>
          <w:rFonts w:asciiTheme="minorBidi" w:hAnsiTheme="minorBidi" w:hint="cs"/>
          <w:sz w:val="24"/>
          <w:szCs w:val="24"/>
          <w:rtl/>
        </w:rPr>
        <w:t>"</w:t>
      </w:r>
      <w:r w:rsidR="000F7D51" w:rsidRPr="000F7D51">
        <w:rPr>
          <w:bCs/>
          <w:sz w:val="24"/>
          <w:szCs w:val="24"/>
          <w:rtl/>
        </w:rPr>
        <w:t>מי אמר שמלחמת יום הכיפורים הסתיימה</w:t>
      </w:r>
      <w:r w:rsidR="000F7D51" w:rsidRPr="000F7D51">
        <w:rPr>
          <w:rFonts w:hint="cs"/>
          <w:bCs/>
          <w:sz w:val="24"/>
          <w:szCs w:val="24"/>
          <w:rtl/>
        </w:rPr>
        <w:t xml:space="preserve"> -</w:t>
      </w:r>
      <w:r w:rsidR="000F7D51" w:rsidRPr="000F7D51">
        <w:rPr>
          <w:bCs/>
          <w:sz w:val="24"/>
          <w:szCs w:val="24"/>
          <w:rtl/>
        </w:rPr>
        <w:t xml:space="preserve"> </w:t>
      </w:r>
      <w:r w:rsidR="000F7D51" w:rsidRPr="000F7D51">
        <w:rPr>
          <w:rFonts w:hint="cs"/>
          <w:bCs/>
          <w:sz w:val="24"/>
          <w:szCs w:val="24"/>
          <w:rtl/>
        </w:rPr>
        <w:t>כשיואב גלבר עונה ליגאל קיפניס"</w:t>
      </w:r>
      <w:r w:rsidR="000F7D51">
        <w:rPr>
          <w:rFonts w:hint="cs"/>
          <w:bCs/>
          <w:sz w:val="28"/>
          <w:szCs w:val="28"/>
          <w:rtl/>
        </w:rPr>
        <w:t xml:space="preserve">, </w:t>
      </w:r>
      <w:r>
        <w:rPr>
          <w:rFonts w:asciiTheme="minorBidi" w:hAnsiTheme="minorBidi" w:hint="cs"/>
          <w:sz w:val="24"/>
          <w:szCs w:val="24"/>
          <w:rtl/>
        </w:rPr>
        <w:t>לא צריכים להטות</w:t>
      </w:r>
      <w:r w:rsidR="008B79A9">
        <w:rPr>
          <w:rFonts w:asciiTheme="minorBidi" w:hAnsiTheme="minorBidi" w:hint="cs"/>
          <w:sz w:val="24"/>
          <w:szCs w:val="24"/>
          <w:rtl/>
        </w:rPr>
        <w:t xml:space="preserve"> את הדיון</w:t>
      </w:r>
      <w:r>
        <w:rPr>
          <w:rFonts w:asciiTheme="minorBidi" w:hAnsiTheme="minorBidi" w:hint="cs"/>
          <w:sz w:val="24"/>
          <w:szCs w:val="24"/>
          <w:rtl/>
        </w:rPr>
        <w:t xml:space="preserve"> מבירור ענייני של העובדות</w:t>
      </w:r>
      <w:r w:rsidR="00436374">
        <w:rPr>
          <w:rFonts w:asciiTheme="minorBidi" w:hAnsiTheme="minorBidi" w:hint="cs"/>
          <w:sz w:val="24"/>
          <w:szCs w:val="24"/>
          <w:rtl/>
        </w:rPr>
        <w:t>.</w:t>
      </w:r>
      <w:r w:rsidR="000F7D51">
        <w:rPr>
          <w:rFonts w:asciiTheme="minorBidi" w:hAnsiTheme="minorBidi" w:hint="cs"/>
          <w:sz w:val="24"/>
          <w:szCs w:val="24"/>
          <w:rtl/>
        </w:rPr>
        <w:t xml:space="preserve"> </w:t>
      </w:r>
      <w:r w:rsidR="00834FFF">
        <w:rPr>
          <w:rFonts w:asciiTheme="minorBidi" w:hAnsiTheme="minorBidi" w:hint="cs"/>
          <w:sz w:val="24"/>
          <w:szCs w:val="24"/>
          <w:rtl/>
        </w:rPr>
        <w:t xml:space="preserve">לגבי התקופה שקדמה לתחילת </w:t>
      </w:r>
      <w:r w:rsidR="000F7D51">
        <w:rPr>
          <w:rFonts w:asciiTheme="minorBidi" w:hAnsiTheme="minorBidi" w:hint="cs"/>
          <w:sz w:val="24"/>
          <w:szCs w:val="24"/>
          <w:rtl/>
        </w:rPr>
        <w:t xml:space="preserve"> </w:t>
      </w:r>
      <w:r w:rsidR="00834FFF">
        <w:rPr>
          <w:rFonts w:asciiTheme="minorBidi" w:hAnsiTheme="minorBidi" w:hint="cs"/>
          <w:sz w:val="24"/>
          <w:szCs w:val="24"/>
          <w:rtl/>
        </w:rPr>
        <w:t>1973</w:t>
      </w:r>
      <w:r w:rsidR="000F7D51">
        <w:rPr>
          <w:rFonts w:asciiTheme="minorBidi" w:hAnsiTheme="minorBidi" w:hint="cs"/>
          <w:sz w:val="24"/>
          <w:szCs w:val="24"/>
          <w:rtl/>
        </w:rPr>
        <w:t xml:space="preserve"> </w:t>
      </w:r>
      <w:r w:rsidR="00834FFF">
        <w:rPr>
          <w:rFonts w:asciiTheme="minorBidi" w:hAnsiTheme="minorBidi" w:hint="cs"/>
          <w:sz w:val="24"/>
          <w:szCs w:val="24"/>
          <w:rtl/>
        </w:rPr>
        <w:t>גלבר לא חידש.</w:t>
      </w:r>
      <w:r w:rsidR="000F7D51">
        <w:rPr>
          <w:rFonts w:asciiTheme="minorBidi" w:hAnsiTheme="minorBidi" w:hint="cs"/>
          <w:sz w:val="24"/>
          <w:szCs w:val="24"/>
          <w:rtl/>
        </w:rPr>
        <w:t xml:space="preserve"> </w:t>
      </w:r>
      <w:r w:rsidR="00991E47" w:rsidRPr="00A10639">
        <w:rPr>
          <w:rFonts w:asciiTheme="minorBidi" w:hAnsiTheme="minorBidi" w:hint="cs"/>
          <w:sz w:val="24"/>
          <w:szCs w:val="24"/>
          <w:rtl/>
        </w:rPr>
        <w:t>התיעוד</w:t>
      </w:r>
      <w:r w:rsidR="000F7D51">
        <w:rPr>
          <w:rFonts w:asciiTheme="minorBidi" w:hAnsiTheme="minorBidi" w:hint="cs"/>
          <w:sz w:val="24"/>
          <w:szCs w:val="24"/>
          <w:rtl/>
        </w:rPr>
        <w:t xml:space="preserve"> </w:t>
      </w:r>
      <w:r w:rsidR="00A10639" w:rsidRPr="00A10639">
        <w:rPr>
          <w:rFonts w:asciiTheme="minorBidi" w:hAnsiTheme="minorBidi" w:hint="cs"/>
          <w:sz w:val="24"/>
          <w:szCs w:val="24"/>
          <w:rtl/>
        </w:rPr>
        <w:t xml:space="preserve">הרב </w:t>
      </w:r>
      <w:r w:rsidR="00A10639">
        <w:rPr>
          <w:rFonts w:asciiTheme="minorBidi" w:hAnsiTheme="minorBidi" w:hint="cs"/>
          <w:sz w:val="24"/>
          <w:szCs w:val="24"/>
          <w:rtl/>
        </w:rPr>
        <w:t xml:space="preserve">של אלפי המסמכים שמור </w:t>
      </w:r>
      <w:r w:rsidR="00834FFF">
        <w:rPr>
          <w:rFonts w:asciiTheme="minorBidi" w:hAnsiTheme="minorBidi" w:hint="cs"/>
          <w:sz w:val="24"/>
          <w:szCs w:val="24"/>
          <w:rtl/>
        </w:rPr>
        <w:t xml:space="preserve">גם </w:t>
      </w:r>
      <w:r w:rsidR="00A10639">
        <w:rPr>
          <w:rFonts w:asciiTheme="minorBidi" w:hAnsiTheme="minorBidi" w:hint="cs"/>
          <w:sz w:val="24"/>
          <w:szCs w:val="24"/>
          <w:rtl/>
        </w:rPr>
        <w:t>אצלי</w:t>
      </w:r>
      <w:r w:rsidR="00834FFF">
        <w:rPr>
          <w:rFonts w:asciiTheme="minorBidi" w:hAnsiTheme="minorBidi" w:hint="cs"/>
          <w:sz w:val="24"/>
          <w:szCs w:val="24"/>
          <w:rtl/>
        </w:rPr>
        <w:t>.</w:t>
      </w:r>
      <w:r w:rsidR="000F7D51">
        <w:rPr>
          <w:rFonts w:asciiTheme="minorBidi" w:hAnsiTheme="minorBidi" w:hint="cs"/>
          <w:sz w:val="24"/>
          <w:szCs w:val="24"/>
          <w:rtl/>
        </w:rPr>
        <w:t xml:space="preserve"> </w:t>
      </w:r>
      <w:r w:rsidR="00436374">
        <w:rPr>
          <w:rFonts w:asciiTheme="minorBidi" w:hAnsiTheme="minorBidi" w:hint="cs"/>
          <w:sz w:val="24"/>
          <w:szCs w:val="24"/>
          <w:rtl/>
        </w:rPr>
        <w:t>למדתי אותם</w:t>
      </w:r>
      <w:r w:rsidR="00991E47" w:rsidRPr="00A10639">
        <w:rPr>
          <w:rFonts w:asciiTheme="minorBidi" w:hAnsiTheme="minorBidi" w:hint="cs"/>
          <w:sz w:val="24"/>
          <w:szCs w:val="24"/>
          <w:rtl/>
        </w:rPr>
        <w:t xml:space="preserve"> היטב. </w:t>
      </w:r>
    </w:p>
    <w:p w:rsidR="000F7D51" w:rsidRDefault="000F7D51" w:rsidP="000F7D51">
      <w:pPr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:rsidR="00991E47" w:rsidRDefault="00436374" w:rsidP="000F7D51">
      <w:pPr>
        <w:spacing w:after="0" w:line="276" w:lineRule="auto"/>
        <w:rPr>
          <w:rFonts w:asciiTheme="minorBidi" w:hAnsiTheme="minorBidi" w:hint="cs"/>
          <w:sz w:val="24"/>
          <w:szCs w:val="24"/>
          <w:rtl/>
        </w:rPr>
      </w:pPr>
      <w:r w:rsidRPr="00A10639">
        <w:rPr>
          <w:rFonts w:asciiTheme="minorBidi" w:hAnsiTheme="minorBidi" w:hint="cs"/>
          <w:sz w:val="24"/>
          <w:szCs w:val="24"/>
          <w:rtl/>
        </w:rPr>
        <w:t xml:space="preserve">עד תחילת 1973 לניקסון </w:t>
      </w:r>
      <w:proofErr w:type="spellStart"/>
      <w:r w:rsidRPr="00A10639">
        <w:rPr>
          <w:rFonts w:asciiTheme="minorBidi" w:hAnsiTheme="minorBidi" w:hint="cs"/>
          <w:sz w:val="24"/>
          <w:szCs w:val="24"/>
          <w:rtl/>
        </w:rPr>
        <w:t>ולקיסינג'ר</w:t>
      </w:r>
      <w:proofErr w:type="spellEnd"/>
      <w:r w:rsidRPr="00A10639">
        <w:rPr>
          <w:rFonts w:asciiTheme="minorBidi" w:hAnsiTheme="minorBidi" w:hint="cs"/>
          <w:sz w:val="24"/>
          <w:szCs w:val="24"/>
          <w:rtl/>
        </w:rPr>
        <w:t xml:space="preserve"> היה עניין </w:t>
      </w:r>
      <w:r w:rsidRPr="00A10639">
        <w:rPr>
          <w:rFonts w:asciiTheme="minorBidi" w:hAnsiTheme="minorBidi" w:hint="cs"/>
          <w:b/>
          <w:bCs/>
          <w:sz w:val="24"/>
          <w:szCs w:val="24"/>
          <w:rtl/>
        </w:rPr>
        <w:t>לא</w:t>
      </w:r>
      <w:r w:rsidRPr="00A10639">
        <w:rPr>
          <w:rFonts w:asciiTheme="minorBidi" w:hAnsiTheme="minorBidi" w:hint="cs"/>
          <w:sz w:val="24"/>
          <w:szCs w:val="24"/>
          <w:rtl/>
        </w:rPr>
        <w:t xml:space="preserve"> לקדם מו"מ לשלום בין ישראל ומצרי</w:t>
      </w:r>
      <w:r w:rsidR="0028798A">
        <w:rPr>
          <w:rFonts w:asciiTheme="minorBidi" w:hAnsiTheme="minorBidi" w:hint="cs"/>
          <w:sz w:val="24"/>
          <w:szCs w:val="24"/>
          <w:rtl/>
        </w:rPr>
        <w:t>ם ו</w:t>
      </w:r>
      <w:r w:rsidR="00E41815">
        <w:rPr>
          <w:rFonts w:asciiTheme="minorBidi" w:hAnsiTheme="minorBidi" w:hint="cs"/>
          <w:sz w:val="24"/>
          <w:szCs w:val="24"/>
          <w:rtl/>
        </w:rPr>
        <w:t xml:space="preserve">הם </w:t>
      </w:r>
      <w:r w:rsidRPr="00A10639">
        <w:rPr>
          <w:rFonts w:asciiTheme="minorBidi" w:hAnsiTheme="minorBidi" w:hint="cs"/>
          <w:sz w:val="24"/>
          <w:szCs w:val="24"/>
          <w:rtl/>
        </w:rPr>
        <w:t>נקטו במדיניות של "</w:t>
      </w:r>
      <w:r w:rsidRPr="00A10639">
        <w:rPr>
          <w:rFonts w:asciiTheme="minorBidi" w:hAnsiTheme="minorBidi" w:hint="cs"/>
          <w:i/>
          <w:iCs/>
          <w:sz w:val="24"/>
          <w:szCs w:val="24"/>
          <w:rtl/>
        </w:rPr>
        <w:t>מראית עין של מו"מ</w:t>
      </w:r>
      <w:r w:rsidRPr="00A10639">
        <w:rPr>
          <w:rFonts w:asciiTheme="minorBidi" w:hAnsiTheme="minorBidi" w:hint="cs"/>
          <w:sz w:val="24"/>
          <w:szCs w:val="24"/>
          <w:rtl/>
        </w:rPr>
        <w:t>" כהתחייבותם לגולדה</w:t>
      </w:r>
      <w:r w:rsidR="0028798A">
        <w:rPr>
          <w:rFonts w:asciiTheme="minorBidi" w:hAnsiTheme="minorBidi" w:hint="cs"/>
          <w:sz w:val="24"/>
          <w:szCs w:val="24"/>
          <w:rtl/>
        </w:rPr>
        <w:t>. לכן</w:t>
      </w:r>
      <w:r w:rsidR="000F7D51">
        <w:rPr>
          <w:rFonts w:asciiTheme="minorBidi" w:hAnsiTheme="minorBidi" w:hint="cs"/>
          <w:sz w:val="24"/>
          <w:szCs w:val="24"/>
          <w:rtl/>
        </w:rPr>
        <w:t xml:space="preserve"> </w:t>
      </w:r>
      <w:r w:rsidR="00BD493F">
        <w:rPr>
          <w:rFonts w:asciiTheme="minorBidi" w:hAnsiTheme="minorBidi" w:hint="cs"/>
          <w:sz w:val="24"/>
          <w:szCs w:val="24"/>
          <w:rtl/>
        </w:rPr>
        <w:t>אין</w:t>
      </w:r>
      <w:r w:rsidR="003909DF">
        <w:rPr>
          <w:rFonts w:asciiTheme="minorBidi" w:hAnsiTheme="minorBidi" w:hint="cs"/>
          <w:sz w:val="24"/>
          <w:szCs w:val="24"/>
          <w:rtl/>
        </w:rPr>
        <w:t xml:space="preserve"> עניין להטריח את הקורא</w:t>
      </w:r>
      <w:r w:rsidR="00BD493F">
        <w:rPr>
          <w:rFonts w:asciiTheme="minorBidi" w:hAnsiTheme="minorBidi" w:hint="cs"/>
          <w:sz w:val="24"/>
          <w:szCs w:val="24"/>
          <w:rtl/>
        </w:rPr>
        <w:t xml:space="preserve"> במאות עמודים על</w:t>
      </w:r>
      <w:r w:rsidR="003909DF">
        <w:rPr>
          <w:rFonts w:asciiTheme="minorBidi" w:hAnsiTheme="minorBidi" w:hint="cs"/>
          <w:sz w:val="24"/>
          <w:szCs w:val="24"/>
          <w:rtl/>
        </w:rPr>
        <w:t xml:space="preserve"> ניסיונות תיווך עקרים שאינם רלוונטיים להבנת הנסיבות שהובילו למלחמה</w:t>
      </w:r>
      <w:r w:rsidR="0028798A">
        <w:rPr>
          <w:rFonts w:asciiTheme="minorBidi" w:hAnsiTheme="minorBidi" w:hint="cs"/>
          <w:sz w:val="24"/>
          <w:szCs w:val="24"/>
          <w:rtl/>
        </w:rPr>
        <w:t>.</w:t>
      </w:r>
    </w:p>
    <w:p w:rsidR="000F7D51" w:rsidRPr="00A10639" w:rsidRDefault="000F7D51" w:rsidP="000F7D51">
      <w:pPr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:rsidR="000F7D51" w:rsidRDefault="0028798A" w:rsidP="0097319D">
      <w:pPr>
        <w:spacing w:after="0" w:line="276" w:lineRule="auto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לעומת זאת </w:t>
      </w:r>
      <w:r w:rsidR="000E5F7C">
        <w:rPr>
          <w:rFonts w:asciiTheme="minorBidi" w:hAnsiTheme="minorBidi" w:hint="cs"/>
          <w:sz w:val="24"/>
          <w:szCs w:val="24"/>
          <w:rtl/>
        </w:rPr>
        <w:t>בתחיל</w:t>
      </w:r>
      <w:r w:rsidR="00BD493F">
        <w:rPr>
          <w:rFonts w:asciiTheme="minorBidi" w:hAnsiTheme="minorBidi" w:hint="cs"/>
          <w:sz w:val="24"/>
          <w:szCs w:val="24"/>
          <w:rtl/>
        </w:rPr>
        <w:t>ת 1973 חל מפנה באינטרס האמריקאי.</w:t>
      </w:r>
      <w:r w:rsidR="000F7D51">
        <w:rPr>
          <w:rFonts w:asciiTheme="minorBidi" w:hAnsiTheme="minorBidi" w:hint="cs"/>
          <w:sz w:val="24"/>
          <w:szCs w:val="24"/>
          <w:rtl/>
        </w:rPr>
        <w:t xml:space="preserve"> </w:t>
      </w:r>
      <w:r w:rsidR="003909DF">
        <w:rPr>
          <w:rFonts w:asciiTheme="minorBidi" w:hAnsiTheme="minorBidi" w:hint="cs"/>
          <w:sz w:val="24"/>
          <w:szCs w:val="24"/>
          <w:rtl/>
        </w:rPr>
        <w:t xml:space="preserve">גלבר העלים </w:t>
      </w:r>
      <w:r w:rsidR="008B79A9">
        <w:rPr>
          <w:rFonts w:asciiTheme="minorBidi" w:hAnsiTheme="minorBidi" w:hint="cs"/>
          <w:sz w:val="24"/>
          <w:szCs w:val="24"/>
          <w:rtl/>
        </w:rPr>
        <w:t>גם את המפנה</w:t>
      </w:r>
      <w:r w:rsidR="003909DF">
        <w:rPr>
          <w:rFonts w:asciiTheme="minorBidi" w:hAnsiTheme="minorBidi" w:hint="cs"/>
          <w:sz w:val="24"/>
          <w:szCs w:val="24"/>
          <w:rtl/>
        </w:rPr>
        <w:t xml:space="preserve"> ו</w:t>
      </w:r>
      <w:r w:rsidR="008B79A9">
        <w:rPr>
          <w:rFonts w:asciiTheme="minorBidi" w:hAnsiTheme="minorBidi" w:hint="cs"/>
          <w:sz w:val="24"/>
          <w:szCs w:val="24"/>
          <w:rtl/>
        </w:rPr>
        <w:t xml:space="preserve">גם </w:t>
      </w:r>
      <w:r w:rsidR="003909DF">
        <w:rPr>
          <w:rFonts w:asciiTheme="minorBidi" w:hAnsiTheme="minorBidi" w:hint="cs"/>
          <w:sz w:val="24"/>
          <w:szCs w:val="24"/>
          <w:rtl/>
        </w:rPr>
        <w:t xml:space="preserve">את המתווה שהציגו ניקסון </w:t>
      </w:r>
      <w:proofErr w:type="spellStart"/>
      <w:r w:rsidR="003909DF">
        <w:rPr>
          <w:rFonts w:asciiTheme="minorBidi" w:hAnsiTheme="minorBidi" w:hint="cs"/>
          <w:sz w:val="24"/>
          <w:szCs w:val="24"/>
          <w:rtl/>
        </w:rPr>
        <w:t>וקיסינג'ר</w:t>
      </w:r>
      <w:proofErr w:type="spellEnd"/>
      <w:r w:rsidR="000F7D51">
        <w:rPr>
          <w:rFonts w:asciiTheme="minorBidi" w:hAnsiTheme="minorBidi" w:hint="cs"/>
          <w:sz w:val="24"/>
          <w:szCs w:val="24"/>
          <w:rtl/>
        </w:rPr>
        <w:t xml:space="preserve"> </w:t>
      </w:r>
      <w:r w:rsidR="004849E3">
        <w:rPr>
          <w:rFonts w:asciiTheme="minorBidi" w:hAnsiTheme="minorBidi" w:hint="cs"/>
          <w:sz w:val="24"/>
          <w:szCs w:val="24"/>
          <w:rtl/>
        </w:rPr>
        <w:t>ל</w:t>
      </w:r>
      <w:r w:rsidR="003909DF">
        <w:rPr>
          <w:rFonts w:asciiTheme="minorBidi" w:hAnsiTheme="minorBidi" w:hint="cs"/>
          <w:sz w:val="24"/>
          <w:szCs w:val="24"/>
          <w:rtl/>
        </w:rPr>
        <w:t>מצרים ו</w:t>
      </w:r>
      <w:r w:rsidR="004849E3">
        <w:rPr>
          <w:rFonts w:asciiTheme="minorBidi" w:hAnsiTheme="minorBidi" w:hint="cs"/>
          <w:sz w:val="24"/>
          <w:szCs w:val="24"/>
          <w:rtl/>
        </w:rPr>
        <w:t>ישראל</w:t>
      </w:r>
      <w:r w:rsidR="00A10639">
        <w:rPr>
          <w:rFonts w:asciiTheme="minorBidi" w:hAnsiTheme="minorBidi" w:hint="cs"/>
          <w:sz w:val="24"/>
          <w:szCs w:val="24"/>
          <w:rtl/>
        </w:rPr>
        <w:t xml:space="preserve"> למו"מ לשלום</w:t>
      </w:r>
      <w:r w:rsidR="004849E3">
        <w:rPr>
          <w:rFonts w:asciiTheme="minorBidi" w:hAnsiTheme="minorBidi" w:hint="cs"/>
          <w:sz w:val="24"/>
          <w:szCs w:val="24"/>
          <w:rtl/>
        </w:rPr>
        <w:t xml:space="preserve"> ש</w:t>
      </w:r>
      <w:r w:rsidR="000F7D51">
        <w:rPr>
          <w:rFonts w:asciiTheme="minorBidi" w:hAnsiTheme="minorBidi" w:hint="cs"/>
          <w:sz w:val="24"/>
          <w:szCs w:val="24"/>
          <w:rtl/>
        </w:rPr>
        <w:t>יתקיים במהלך 1973,</w:t>
      </w:r>
      <w:r w:rsidR="0097319D">
        <w:rPr>
          <w:rFonts w:asciiTheme="minorBidi" w:hAnsiTheme="minorBidi" w:hint="cs"/>
          <w:sz w:val="24"/>
          <w:szCs w:val="24"/>
          <w:rtl/>
        </w:rPr>
        <w:t xml:space="preserve"> מתווה שהתבסס על העיקרון של ריבונות למצרים וביטחון לישראל</w:t>
      </w:r>
      <w:r w:rsidR="000F7D51">
        <w:rPr>
          <w:rFonts w:asciiTheme="minorBidi" w:hAnsiTheme="minorBidi" w:hint="cs"/>
          <w:sz w:val="24"/>
          <w:szCs w:val="24"/>
          <w:rtl/>
        </w:rPr>
        <w:t xml:space="preserve"> </w:t>
      </w:r>
      <w:r w:rsidR="00661F35">
        <w:rPr>
          <w:rFonts w:asciiTheme="minorBidi" w:hAnsiTheme="minorBidi" w:hint="cs"/>
          <w:sz w:val="24"/>
          <w:szCs w:val="24"/>
          <w:rtl/>
        </w:rPr>
        <w:t>ו</w:t>
      </w:r>
      <w:r w:rsidR="008B79A9">
        <w:rPr>
          <w:rFonts w:asciiTheme="minorBidi" w:hAnsiTheme="minorBidi" w:hint="cs"/>
          <w:sz w:val="24"/>
          <w:szCs w:val="24"/>
          <w:rtl/>
        </w:rPr>
        <w:t>ש</w:t>
      </w:r>
      <w:r w:rsidR="00661F35">
        <w:rPr>
          <w:rFonts w:asciiTheme="minorBidi" w:hAnsiTheme="minorBidi" w:hint="cs"/>
          <w:sz w:val="24"/>
          <w:szCs w:val="24"/>
          <w:rtl/>
        </w:rPr>
        <w:t xml:space="preserve">ייושם </w:t>
      </w:r>
      <w:r w:rsidR="004849E3">
        <w:rPr>
          <w:rFonts w:asciiTheme="minorBidi" w:hAnsiTheme="minorBidi" w:hint="cs"/>
          <w:sz w:val="24"/>
          <w:szCs w:val="24"/>
          <w:rtl/>
        </w:rPr>
        <w:t>לאחר מכן</w:t>
      </w:r>
      <w:r w:rsidR="00661F35">
        <w:rPr>
          <w:rFonts w:asciiTheme="minorBidi" w:hAnsiTheme="minorBidi" w:hint="cs"/>
          <w:sz w:val="24"/>
          <w:szCs w:val="24"/>
          <w:rtl/>
        </w:rPr>
        <w:t xml:space="preserve"> בשלבים ולאורך שנים</w:t>
      </w:r>
      <w:r w:rsidR="0097319D">
        <w:rPr>
          <w:rFonts w:asciiTheme="minorBidi" w:hAnsiTheme="minorBidi" w:hint="cs"/>
          <w:sz w:val="24"/>
          <w:szCs w:val="24"/>
          <w:rtl/>
        </w:rPr>
        <w:t>.</w:t>
      </w:r>
      <w:r w:rsidR="000F7D51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0F7D51" w:rsidRDefault="000F7D51" w:rsidP="0097319D">
      <w:pPr>
        <w:spacing w:after="0" w:line="276" w:lineRule="auto"/>
        <w:rPr>
          <w:rFonts w:asciiTheme="minorBidi" w:hAnsiTheme="minorBidi" w:hint="cs"/>
          <w:sz w:val="24"/>
          <w:szCs w:val="24"/>
          <w:rtl/>
        </w:rPr>
      </w:pPr>
    </w:p>
    <w:p w:rsidR="000F7D51" w:rsidRDefault="00E54F76" w:rsidP="0097319D">
      <w:pPr>
        <w:spacing w:after="0" w:line="276" w:lineRule="auto"/>
        <w:rPr>
          <w:rFonts w:ascii="Arial" w:hAnsi="Arial" w:cs="Arial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"</w:t>
      </w:r>
      <w:r w:rsidRPr="00E54F76">
        <w:rPr>
          <w:rFonts w:asciiTheme="minorBidi" w:hAnsiTheme="minorBidi" w:hint="cs"/>
          <w:b/>
          <w:bCs/>
          <w:i/>
          <w:iCs/>
          <w:sz w:val="24"/>
          <w:szCs w:val="24"/>
          <w:rtl/>
        </w:rPr>
        <w:t>זה יעבוד אם ניתן יהיה לשכנע את ישראל לחשוב במונחים של החזרת הריבונות המצרית על סיני תוך שמירה על שליטה בנקודות אסטרטגיות במקום להתעקש על ריבונות</w:t>
      </w:r>
      <w:r>
        <w:rPr>
          <w:rFonts w:asciiTheme="minorBidi" w:hAnsiTheme="minorBidi" w:hint="cs"/>
          <w:sz w:val="24"/>
          <w:szCs w:val="24"/>
          <w:rtl/>
        </w:rPr>
        <w:t xml:space="preserve">" דברי קיסינג'ר לנשיא שהגיב: </w:t>
      </w:r>
      <w:r>
        <w:rPr>
          <w:rFonts w:ascii="Arial" w:hAnsi="Arial" w:cs="Arial" w:hint="cs"/>
          <w:sz w:val="24"/>
          <w:szCs w:val="24"/>
          <w:rtl/>
        </w:rPr>
        <w:t>"</w:t>
      </w:r>
      <w:r w:rsidRPr="00E54F76">
        <w:rPr>
          <w:rFonts w:ascii="Arial" w:hAnsi="Arial" w:cs="Arial" w:hint="cs"/>
          <w:b/>
          <w:bCs/>
          <w:i/>
          <w:iCs/>
          <w:sz w:val="24"/>
          <w:szCs w:val="24"/>
          <w:rtl/>
        </w:rPr>
        <w:t>הגיע הזמן להפסיק להיות מודאגים מעמדתה הבלתי מתפשרת של ישראל</w:t>
      </w:r>
      <w:r>
        <w:rPr>
          <w:rFonts w:ascii="Arial" w:hAnsi="Arial" w:cs="Arial" w:hint="cs"/>
          <w:sz w:val="24"/>
          <w:szCs w:val="24"/>
          <w:rtl/>
        </w:rPr>
        <w:t>".</w:t>
      </w:r>
    </w:p>
    <w:p w:rsidR="000F7D51" w:rsidRDefault="000F7D51" w:rsidP="0097319D">
      <w:pPr>
        <w:spacing w:after="0" w:line="276" w:lineRule="auto"/>
        <w:rPr>
          <w:rFonts w:ascii="Arial" w:hAnsi="Arial" w:cs="Arial" w:hint="cs"/>
          <w:sz w:val="24"/>
          <w:szCs w:val="24"/>
          <w:rtl/>
        </w:rPr>
      </w:pPr>
    </w:p>
    <w:p w:rsidR="0056493B" w:rsidRDefault="008B79A9" w:rsidP="0097319D">
      <w:pPr>
        <w:spacing w:after="0" w:line="276" w:lineRule="auto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זו </w:t>
      </w:r>
      <w:r w:rsidR="00BD493F">
        <w:rPr>
          <w:rFonts w:ascii="Arial" w:hAnsi="Arial" w:cs="Arial" w:hint="cs"/>
          <w:sz w:val="24"/>
          <w:szCs w:val="24"/>
          <w:rtl/>
        </w:rPr>
        <w:t xml:space="preserve">דוגמא אחת מני רבות על המפנה, </w:t>
      </w:r>
      <w:r>
        <w:rPr>
          <w:rFonts w:ascii="Arial" w:hAnsi="Arial" w:cs="Arial" w:hint="cs"/>
          <w:sz w:val="24"/>
          <w:szCs w:val="24"/>
          <w:rtl/>
        </w:rPr>
        <w:t xml:space="preserve">על </w:t>
      </w:r>
      <w:r w:rsidR="00BD493F">
        <w:rPr>
          <w:rFonts w:ascii="Arial" w:hAnsi="Arial" w:cs="Arial" w:hint="cs"/>
          <w:sz w:val="24"/>
          <w:szCs w:val="24"/>
          <w:rtl/>
        </w:rPr>
        <w:t>המתווה ו</w:t>
      </w:r>
      <w:r>
        <w:rPr>
          <w:rFonts w:ascii="Arial" w:hAnsi="Arial" w:cs="Arial" w:hint="cs"/>
          <w:sz w:val="24"/>
          <w:szCs w:val="24"/>
          <w:rtl/>
        </w:rPr>
        <w:t xml:space="preserve">על </w:t>
      </w:r>
      <w:r w:rsidR="00BD493F">
        <w:rPr>
          <w:rFonts w:ascii="Arial" w:hAnsi="Arial" w:cs="Arial" w:hint="cs"/>
          <w:sz w:val="24"/>
          <w:szCs w:val="24"/>
          <w:rtl/>
        </w:rPr>
        <w:t>הדרך למלחמה.</w:t>
      </w:r>
    </w:p>
    <w:p w:rsidR="000F7D51" w:rsidRPr="00E54F76" w:rsidRDefault="000F7D51" w:rsidP="0097319D">
      <w:pPr>
        <w:spacing w:after="0" w:line="276" w:lineRule="auto"/>
        <w:rPr>
          <w:rFonts w:ascii="Arial" w:hAnsi="Arial" w:cs="Arial"/>
          <w:sz w:val="24"/>
          <w:szCs w:val="24"/>
          <w:rtl/>
        </w:rPr>
      </w:pPr>
    </w:p>
    <w:p w:rsidR="000F7D51" w:rsidRDefault="0097319D" w:rsidP="0097319D">
      <w:pPr>
        <w:spacing w:after="0" w:line="276" w:lineRule="auto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גלבר גם התעלם מהתייחסות שלושת מקבלי ההחלטות בישראל למתווה - החלופה למלחמה שעומדת להתרחש. </w:t>
      </w:r>
    </w:p>
    <w:p w:rsidR="000F7D51" w:rsidRDefault="000F7D51" w:rsidP="0097319D">
      <w:pPr>
        <w:spacing w:after="0" w:line="276" w:lineRule="auto"/>
        <w:rPr>
          <w:rFonts w:asciiTheme="minorBidi" w:hAnsiTheme="minorBidi" w:hint="cs"/>
          <w:sz w:val="24"/>
          <w:szCs w:val="24"/>
          <w:rtl/>
        </w:rPr>
      </w:pPr>
    </w:p>
    <w:p w:rsidR="00661F35" w:rsidRDefault="0028798A" w:rsidP="0097319D">
      <w:pPr>
        <w:spacing w:after="0" w:line="276" w:lineRule="auto"/>
        <w:rPr>
          <w:rFonts w:ascii="Arial" w:hAnsi="Arial" w:cs="Arial" w:hint="cs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די להדגיש </w:t>
      </w:r>
      <w:r w:rsidR="008B79A9">
        <w:rPr>
          <w:rFonts w:asciiTheme="minorBidi" w:hAnsiTheme="minorBidi" w:hint="cs"/>
          <w:sz w:val="24"/>
          <w:szCs w:val="24"/>
          <w:rtl/>
        </w:rPr>
        <w:t xml:space="preserve">במסגרת מצומצמת זו 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="0097319D">
        <w:rPr>
          <w:rFonts w:asciiTheme="minorBidi" w:hAnsiTheme="minorBidi" w:hint="cs"/>
          <w:sz w:val="24"/>
          <w:szCs w:val="24"/>
          <w:rtl/>
        </w:rPr>
        <w:t>התייחסות גולדה</w:t>
      </w:r>
      <w:bookmarkStart w:id="0" w:name="_GoBack"/>
      <w:bookmarkEnd w:id="0"/>
      <w:r w:rsidR="00661F35">
        <w:rPr>
          <w:rFonts w:asciiTheme="minorBidi" w:hAnsiTheme="minorBidi" w:hint="cs"/>
          <w:sz w:val="24"/>
          <w:szCs w:val="24"/>
          <w:rtl/>
        </w:rPr>
        <w:t>:</w:t>
      </w:r>
      <w:r w:rsidR="00661F35">
        <w:rPr>
          <w:rFonts w:hint="cs"/>
          <w:rtl/>
        </w:rPr>
        <w:t xml:space="preserve"> "</w:t>
      </w:r>
      <w:r w:rsidR="00661F35" w:rsidRPr="00661F35">
        <w:rPr>
          <w:rFonts w:ascii="Arial" w:hAnsi="Arial" w:cs="Arial"/>
          <w:b/>
          <w:bCs/>
          <w:i/>
          <w:iCs/>
          <w:rtl/>
        </w:rPr>
        <w:t xml:space="preserve">בעניין הג'וק הזה אצל קיסינג'ר... התיאוריה של סוברניות </w:t>
      </w:r>
      <w:r w:rsidR="00661F35" w:rsidRPr="00661F35">
        <w:rPr>
          <w:rFonts w:ascii="Arial" w:hAnsi="Arial" w:cs="Arial"/>
          <w:b/>
          <w:bCs/>
          <w:rtl/>
        </w:rPr>
        <w:t>[סיפוח של</w:t>
      </w:r>
      <w:r w:rsidR="008B79A9">
        <w:rPr>
          <w:rFonts w:ascii="Arial" w:hAnsi="Arial" w:cs="Arial" w:hint="cs"/>
          <w:b/>
          <w:bCs/>
          <w:rtl/>
        </w:rPr>
        <w:t xml:space="preserve"> ישראל</w:t>
      </w:r>
      <w:r w:rsidR="00661F35" w:rsidRPr="00661F35">
        <w:rPr>
          <w:rFonts w:ascii="Arial" w:hAnsi="Arial" w:cs="Arial"/>
          <w:b/>
          <w:bCs/>
          <w:rtl/>
        </w:rPr>
        <w:t xml:space="preserve"> חלק גדול מסיני]</w:t>
      </w:r>
      <w:r w:rsidR="00661F35" w:rsidRPr="00661F35">
        <w:rPr>
          <w:rFonts w:ascii="Arial" w:hAnsi="Arial" w:cs="Arial"/>
          <w:b/>
          <w:bCs/>
          <w:i/>
          <w:iCs/>
          <w:rtl/>
        </w:rPr>
        <w:t xml:space="preserve"> לא, אבל ביטחון </w:t>
      </w:r>
      <w:r w:rsidR="00661F35" w:rsidRPr="00661F35">
        <w:rPr>
          <w:rFonts w:ascii="Arial" w:hAnsi="Arial" w:cs="Arial"/>
          <w:b/>
          <w:bCs/>
          <w:rtl/>
        </w:rPr>
        <w:t xml:space="preserve">[הסדרי ביטחון </w:t>
      </w:r>
      <w:r w:rsidR="008B79A9">
        <w:rPr>
          <w:rFonts w:ascii="Arial" w:hAnsi="Arial" w:cs="Arial" w:hint="cs"/>
          <w:b/>
          <w:bCs/>
          <w:rtl/>
        </w:rPr>
        <w:t xml:space="preserve">ישראלים </w:t>
      </w:r>
      <w:r w:rsidR="00661F35" w:rsidRPr="00661F35">
        <w:rPr>
          <w:rFonts w:ascii="Arial" w:hAnsi="Arial" w:cs="Arial"/>
          <w:b/>
          <w:bCs/>
          <w:rtl/>
        </w:rPr>
        <w:t>בסיני]</w:t>
      </w:r>
      <w:r w:rsidR="00661F35" w:rsidRPr="00661F35">
        <w:rPr>
          <w:rFonts w:ascii="Arial" w:hAnsi="Arial" w:cs="Arial"/>
          <w:b/>
          <w:bCs/>
          <w:i/>
          <w:iCs/>
          <w:rtl/>
        </w:rPr>
        <w:t xml:space="preserve"> כן, ודברים דומים לזה</w:t>
      </w:r>
      <w:r w:rsidR="00661F35" w:rsidRPr="00661F35">
        <w:rPr>
          <w:rFonts w:ascii="Arial" w:hAnsi="Arial" w:cs="Arial"/>
          <w:rtl/>
        </w:rPr>
        <w:t>". לכן קבעה כי יש "</w:t>
      </w:r>
      <w:r w:rsidR="00661F35" w:rsidRPr="00661F35">
        <w:rPr>
          <w:rFonts w:ascii="Arial" w:hAnsi="Arial" w:cs="Arial"/>
          <w:b/>
          <w:bCs/>
          <w:i/>
          <w:iCs/>
          <w:rtl/>
        </w:rPr>
        <w:t>לומר לו שוב, שידע, שהוא צריך לדעת, והוא שמע זאת מפינו הרבה פעמים, שזו לא הקונספציה שלנו, והוא לא יכול להציע תכנית כזאת בשמנו</w:t>
      </w:r>
      <w:r w:rsidR="00661F35">
        <w:rPr>
          <w:rFonts w:ascii="Arial" w:hAnsi="Arial" w:cs="Arial" w:hint="cs"/>
          <w:rtl/>
        </w:rPr>
        <w:t>".</w:t>
      </w:r>
    </w:p>
    <w:p w:rsidR="000F7D51" w:rsidRDefault="000F7D51" w:rsidP="0097319D">
      <w:pPr>
        <w:spacing w:after="0" w:line="276" w:lineRule="auto"/>
        <w:rPr>
          <w:rFonts w:ascii="Arial" w:hAnsi="Arial" w:cs="Arial"/>
          <w:sz w:val="24"/>
          <w:szCs w:val="24"/>
          <w:rtl/>
        </w:rPr>
      </w:pPr>
    </w:p>
    <w:p w:rsidR="00127437" w:rsidRDefault="005A4259" w:rsidP="00661F35">
      <w:pPr>
        <w:spacing w:after="0" w:line="276" w:lineRule="auto"/>
        <w:rPr>
          <w:rFonts w:ascii="Arial" w:hAnsi="Arial" w:cs="Arial" w:hint="cs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ו</w:t>
      </w:r>
      <w:r w:rsidR="00661F35">
        <w:rPr>
          <w:rFonts w:ascii="Arial" w:hAnsi="Arial" w:cs="Arial" w:hint="cs"/>
          <w:sz w:val="24"/>
          <w:szCs w:val="24"/>
          <w:rtl/>
        </w:rPr>
        <w:t>דברי דיין</w:t>
      </w:r>
      <w:r>
        <w:rPr>
          <w:rFonts w:ascii="Arial" w:hAnsi="Arial" w:cs="Arial" w:hint="cs"/>
          <w:sz w:val="24"/>
          <w:szCs w:val="24"/>
          <w:rtl/>
        </w:rPr>
        <w:t xml:space="preserve"> לגלילי</w:t>
      </w:r>
      <w:r w:rsidR="000F7D51">
        <w:rPr>
          <w:rFonts w:ascii="Arial" w:hAnsi="Arial" w:cs="Arial" w:hint="cs"/>
          <w:sz w:val="24"/>
          <w:szCs w:val="24"/>
          <w:rtl/>
        </w:rPr>
        <w:t>,</w:t>
      </w:r>
      <w:r>
        <w:rPr>
          <w:rFonts w:ascii="Arial" w:hAnsi="Arial" w:cs="Arial" w:hint="cs"/>
          <w:sz w:val="24"/>
          <w:szCs w:val="24"/>
          <w:rtl/>
        </w:rPr>
        <w:t xml:space="preserve"> שטען מטעמים טקטיים להיענות לקיסינג'ר בחיוב כדי למנוע את המלחמה</w:t>
      </w:r>
      <w:r w:rsidR="00661F35">
        <w:rPr>
          <w:rFonts w:ascii="Arial" w:hAnsi="Arial" w:cs="Arial" w:hint="cs"/>
          <w:sz w:val="24"/>
          <w:szCs w:val="24"/>
          <w:rtl/>
        </w:rPr>
        <w:t>: "</w:t>
      </w:r>
      <w:r w:rsidR="00661F35" w:rsidRPr="00661F35">
        <w:rPr>
          <w:rFonts w:ascii="Arial" w:hAnsi="Arial" w:cs="Arial" w:hint="cs"/>
          <w:b/>
          <w:bCs/>
          <w:i/>
          <w:iCs/>
          <w:sz w:val="24"/>
          <w:szCs w:val="24"/>
          <w:rtl/>
        </w:rPr>
        <w:t>אני לא מציע ישראל</w:t>
      </w:r>
      <w:r w:rsidR="00661F35" w:rsidRPr="00661F35">
        <w:rPr>
          <w:rFonts w:ascii="Arial" w:hAnsi="Arial" w:cs="Arial" w:hint="cs"/>
          <w:b/>
          <w:bCs/>
          <w:sz w:val="24"/>
          <w:szCs w:val="24"/>
          <w:rtl/>
        </w:rPr>
        <w:t xml:space="preserve"> [גלילי] </w:t>
      </w:r>
      <w:r w:rsidR="00661F35" w:rsidRPr="00661F35">
        <w:rPr>
          <w:rFonts w:ascii="Arial" w:hAnsi="Arial" w:cs="Arial" w:hint="cs"/>
          <w:b/>
          <w:bCs/>
          <w:i/>
          <w:iCs/>
          <w:sz w:val="24"/>
          <w:szCs w:val="24"/>
          <w:rtl/>
        </w:rPr>
        <w:t>שהדבר יעמוד בממשלה בהקשר לזה, האם אנחנו מוכנים אפילו להגיע למלחמה ובלבד לא לחזור לקו הקודם</w:t>
      </w:r>
      <w:r w:rsidR="00661F35">
        <w:rPr>
          <w:rFonts w:ascii="Arial" w:hAnsi="Arial" w:cs="Arial" w:hint="cs"/>
          <w:sz w:val="24"/>
          <w:szCs w:val="24"/>
          <w:rtl/>
        </w:rPr>
        <w:t>"</w:t>
      </w:r>
      <w:r w:rsidR="007C16BB">
        <w:rPr>
          <w:rFonts w:ascii="Arial" w:hAnsi="Arial" w:cs="Arial" w:hint="cs"/>
          <w:sz w:val="24"/>
          <w:szCs w:val="24"/>
          <w:rtl/>
        </w:rPr>
        <w:t>.</w:t>
      </w:r>
    </w:p>
    <w:p w:rsidR="000F7D51" w:rsidRDefault="000F7D51" w:rsidP="00661F35">
      <w:pPr>
        <w:spacing w:after="0" w:line="276" w:lineRule="auto"/>
        <w:rPr>
          <w:rFonts w:ascii="Arial" w:hAnsi="Arial" w:cs="Arial"/>
          <w:sz w:val="24"/>
          <w:szCs w:val="24"/>
          <w:rtl/>
        </w:rPr>
      </w:pPr>
    </w:p>
    <w:p w:rsidR="0056493B" w:rsidRDefault="008B79A9" w:rsidP="000F7D51">
      <w:pPr>
        <w:spacing w:after="0" w:line="276" w:lineRule="auto"/>
        <w:rPr>
          <w:rFonts w:ascii="Arial" w:hAnsi="Arial" w:cs="Arial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את</w:t>
      </w:r>
      <w:r w:rsidR="00436374">
        <w:rPr>
          <w:rFonts w:asciiTheme="minorBidi" w:hAnsiTheme="minorBidi" w:hint="cs"/>
          <w:sz w:val="24"/>
          <w:szCs w:val="24"/>
          <w:rtl/>
        </w:rPr>
        <w:t xml:space="preserve"> תסכולו </w:t>
      </w:r>
      <w:r w:rsidR="0028798A">
        <w:rPr>
          <w:rFonts w:asciiTheme="minorBidi" w:hAnsiTheme="minorBidi" w:hint="cs"/>
          <w:sz w:val="24"/>
          <w:szCs w:val="24"/>
          <w:rtl/>
        </w:rPr>
        <w:t>של גלבר</w:t>
      </w:r>
      <w:r w:rsidR="000F7D51">
        <w:rPr>
          <w:rFonts w:asciiTheme="minorBidi" w:hAnsiTheme="minorBidi" w:hint="cs"/>
          <w:sz w:val="24"/>
          <w:szCs w:val="24"/>
          <w:rtl/>
        </w:rPr>
        <w:t xml:space="preserve"> </w:t>
      </w:r>
      <w:r w:rsidR="00E41815">
        <w:rPr>
          <w:rFonts w:asciiTheme="minorBidi" w:hAnsiTheme="minorBidi" w:hint="cs"/>
          <w:sz w:val="24"/>
          <w:szCs w:val="24"/>
          <w:rtl/>
        </w:rPr>
        <w:t xml:space="preserve">כשנחשפת כמות המידע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="00E41815">
        <w:rPr>
          <w:rFonts w:asciiTheme="minorBidi" w:hAnsiTheme="minorBidi" w:hint="cs"/>
          <w:sz w:val="24"/>
          <w:szCs w:val="24"/>
          <w:rtl/>
        </w:rPr>
        <w:t>השמיט</w:t>
      </w:r>
      <w:r>
        <w:rPr>
          <w:rFonts w:asciiTheme="minorBidi" w:hAnsiTheme="minorBidi" w:hint="cs"/>
          <w:sz w:val="24"/>
          <w:szCs w:val="24"/>
          <w:rtl/>
        </w:rPr>
        <w:t xml:space="preserve"> אפשר להבין</w:t>
      </w:r>
      <w:r w:rsidR="00E41815">
        <w:rPr>
          <w:rFonts w:asciiTheme="minorBidi" w:hAnsiTheme="minorBidi" w:hint="cs"/>
          <w:sz w:val="24"/>
          <w:szCs w:val="24"/>
          <w:rtl/>
        </w:rPr>
        <w:t xml:space="preserve"> מ</w:t>
      </w:r>
      <w:r w:rsidR="000F7D51">
        <w:rPr>
          <w:rFonts w:asciiTheme="minorBidi" w:hAnsiTheme="minorBidi" w:hint="cs"/>
          <w:sz w:val="24"/>
          <w:szCs w:val="24"/>
          <w:rtl/>
        </w:rPr>
        <w:t>דבריו</w:t>
      </w:r>
      <w:r w:rsidR="00436374">
        <w:rPr>
          <w:rFonts w:asciiTheme="minorBidi" w:hAnsiTheme="minorBidi" w:hint="cs"/>
          <w:sz w:val="24"/>
          <w:szCs w:val="24"/>
          <w:rtl/>
        </w:rPr>
        <w:t>.</w:t>
      </w:r>
    </w:p>
    <w:p w:rsidR="00661F35" w:rsidRPr="00661F35" w:rsidRDefault="00661F35" w:rsidP="00661F35">
      <w:pPr>
        <w:spacing w:after="0" w:line="276" w:lineRule="auto"/>
        <w:rPr>
          <w:rFonts w:ascii="Arial" w:hAnsi="Arial" w:cs="Arial"/>
          <w:sz w:val="24"/>
          <w:szCs w:val="24"/>
          <w:rtl/>
        </w:rPr>
      </w:pPr>
    </w:p>
    <w:p w:rsidR="00127437" w:rsidRDefault="00127437" w:rsidP="00127437">
      <w:pPr>
        <w:spacing w:after="0" w:line="276" w:lineRule="auto"/>
        <w:rPr>
          <w:rFonts w:asciiTheme="minorBidi" w:hAnsiTheme="minorBidi"/>
          <w:sz w:val="24"/>
          <w:szCs w:val="24"/>
          <w:rtl/>
        </w:rPr>
      </w:pPr>
    </w:p>
    <w:p w:rsidR="004849E3" w:rsidRPr="00D1751C" w:rsidRDefault="004849E3" w:rsidP="004849E3">
      <w:pPr>
        <w:spacing w:after="0" w:line="276" w:lineRule="auto"/>
        <w:rPr>
          <w:rFonts w:ascii="Arial" w:hAnsi="Arial" w:cs="Arial"/>
          <w:sz w:val="24"/>
          <w:szCs w:val="24"/>
          <w:rtl/>
        </w:rPr>
      </w:pPr>
    </w:p>
    <w:p w:rsidR="004849E3" w:rsidRDefault="004849E3"/>
    <w:sectPr w:rsidR="004849E3" w:rsidSect="000E5F7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30D"/>
    <w:multiLevelType w:val="hybridMultilevel"/>
    <w:tmpl w:val="8F043480"/>
    <w:lvl w:ilvl="0" w:tplc="260CDC6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6870"/>
    <w:multiLevelType w:val="hybridMultilevel"/>
    <w:tmpl w:val="7BEA5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D776A"/>
    <w:multiLevelType w:val="hybridMultilevel"/>
    <w:tmpl w:val="0D7EE2B6"/>
    <w:lvl w:ilvl="0" w:tplc="4AF290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4849E3"/>
    <w:rsid w:val="000E5F7C"/>
    <w:rsid w:val="000F7D51"/>
    <w:rsid w:val="00127437"/>
    <w:rsid w:val="0028798A"/>
    <w:rsid w:val="003909DF"/>
    <w:rsid w:val="003A1649"/>
    <w:rsid w:val="00436374"/>
    <w:rsid w:val="004849E3"/>
    <w:rsid w:val="00534226"/>
    <w:rsid w:val="0056493B"/>
    <w:rsid w:val="005A4259"/>
    <w:rsid w:val="00661F35"/>
    <w:rsid w:val="00755850"/>
    <w:rsid w:val="007C16BB"/>
    <w:rsid w:val="00834FFF"/>
    <w:rsid w:val="008B79A9"/>
    <w:rsid w:val="008E1276"/>
    <w:rsid w:val="0097319D"/>
    <w:rsid w:val="00991E47"/>
    <w:rsid w:val="00A10639"/>
    <w:rsid w:val="00AC7B6E"/>
    <w:rsid w:val="00B04F80"/>
    <w:rsid w:val="00BD493F"/>
    <w:rsid w:val="00C6027D"/>
    <w:rsid w:val="00CD19DD"/>
    <w:rsid w:val="00D6647B"/>
    <w:rsid w:val="00E41815"/>
    <w:rsid w:val="00E54F76"/>
    <w:rsid w:val="00FE0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yizhar be'er</cp:lastModifiedBy>
  <cp:revision>7</cp:revision>
  <dcterms:created xsi:type="dcterms:W3CDTF">2022-11-29T09:41:00Z</dcterms:created>
  <dcterms:modified xsi:type="dcterms:W3CDTF">2022-11-29T19:53:00Z</dcterms:modified>
</cp:coreProperties>
</file>